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D053F" w14:textId="77777777" w:rsidR="00C9190A" w:rsidRDefault="00D417DD" w:rsidP="00D417DD">
      <w:pPr>
        <w:jc w:val="center"/>
        <w:rPr>
          <w:rFonts w:ascii="Blessings through Raindrops" w:hAnsi="Blessings through Raindrops"/>
          <w:sz w:val="72"/>
          <w:szCs w:val="72"/>
          <w:u w:val="single"/>
          <w:lang w:val="fr-CA"/>
        </w:rPr>
      </w:pPr>
      <w:r w:rsidRPr="00D417DD">
        <w:rPr>
          <w:rFonts w:ascii="Blessings through Raindrops" w:hAnsi="Blessings through Raindrops"/>
          <w:sz w:val="72"/>
          <w:szCs w:val="72"/>
          <w:u w:val="single"/>
          <w:lang w:val="fr-CA"/>
        </w:rPr>
        <w:t>L’écriture divine</w:t>
      </w:r>
    </w:p>
    <w:p w14:paraId="6C6F2550" w14:textId="77777777" w:rsidR="00D417DD" w:rsidRPr="00D417DD" w:rsidRDefault="00D417DD" w:rsidP="00D417DD">
      <w:pPr>
        <w:ind w:firstLine="720"/>
        <w:rPr>
          <w:rFonts w:ascii="Comic Sans MS" w:hAnsi="Comic Sans MS"/>
          <w:sz w:val="26"/>
          <w:szCs w:val="26"/>
          <w:lang w:val="fr-CA"/>
        </w:rPr>
      </w:pPr>
      <w:r w:rsidRPr="00D417DD">
        <w:rPr>
          <w:rFonts w:ascii="Comic Sans MS" w:hAnsi="Comic Sans MS"/>
          <w:sz w:val="26"/>
          <w:szCs w:val="26"/>
          <w:lang w:val="fr-CA"/>
        </w:rPr>
        <w:t xml:space="preserve">La langue des anciens </w:t>
      </w:r>
      <w:r w:rsidRPr="00D417DD">
        <w:rPr>
          <w:rFonts w:ascii="Comic Sans MS" w:hAnsi="Comic Sans MS" w:cs="Times New Roman"/>
          <w:sz w:val="26"/>
          <w:szCs w:val="26"/>
          <w:lang w:val="fr-CA"/>
        </w:rPr>
        <w:t>É</w:t>
      </w:r>
      <w:r w:rsidRPr="00D417DD">
        <w:rPr>
          <w:rFonts w:ascii="Comic Sans MS" w:hAnsi="Comic Sans MS"/>
          <w:sz w:val="26"/>
          <w:szCs w:val="26"/>
          <w:lang w:val="fr-CA"/>
        </w:rPr>
        <w:t>gyptiens prend deux formes. L’</w:t>
      </w:r>
      <w:r w:rsidRPr="00D417DD">
        <w:rPr>
          <w:rFonts w:ascii="Comic Sans MS" w:hAnsi="Comic Sans MS" w:cs="Times New Roman"/>
          <w:sz w:val="26"/>
          <w:szCs w:val="26"/>
          <w:lang w:val="fr-CA"/>
        </w:rPr>
        <w:t>é</w:t>
      </w:r>
      <w:r w:rsidRPr="00D417DD">
        <w:rPr>
          <w:rFonts w:ascii="Comic Sans MS" w:hAnsi="Comic Sans MS"/>
          <w:sz w:val="26"/>
          <w:szCs w:val="26"/>
          <w:lang w:val="fr-CA"/>
        </w:rPr>
        <w:t>criture hi</w:t>
      </w:r>
      <w:r w:rsidRPr="00D417DD">
        <w:rPr>
          <w:rFonts w:ascii="Comic Sans MS" w:hAnsi="Comic Sans MS" w:cs="Times New Roman"/>
          <w:sz w:val="26"/>
          <w:szCs w:val="26"/>
          <w:lang w:val="fr-CA"/>
        </w:rPr>
        <w:t>é</w:t>
      </w:r>
      <w:r w:rsidRPr="00D417DD">
        <w:rPr>
          <w:rFonts w:ascii="Comic Sans MS" w:hAnsi="Comic Sans MS"/>
          <w:sz w:val="26"/>
          <w:szCs w:val="26"/>
          <w:lang w:val="fr-CA"/>
        </w:rPr>
        <w:t>roglyphique est grav</w:t>
      </w:r>
      <w:r w:rsidRPr="00D417DD">
        <w:rPr>
          <w:rFonts w:ascii="Comic Sans MS" w:hAnsi="Comic Sans MS" w:cs="Times New Roman"/>
          <w:sz w:val="26"/>
          <w:szCs w:val="26"/>
          <w:lang w:val="fr-CA"/>
        </w:rPr>
        <w:t>é</w:t>
      </w:r>
      <w:r w:rsidRPr="00D417DD">
        <w:rPr>
          <w:rFonts w:ascii="Comic Sans MS" w:hAnsi="Comic Sans MS"/>
          <w:sz w:val="26"/>
          <w:szCs w:val="26"/>
          <w:lang w:val="fr-CA"/>
        </w:rPr>
        <w:t>e sur les monuments. L’</w:t>
      </w:r>
      <w:r w:rsidRPr="00D417DD">
        <w:rPr>
          <w:rFonts w:ascii="Comic Sans MS" w:hAnsi="Comic Sans MS" w:cs="Times New Roman"/>
          <w:sz w:val="26"/>
          <w:szCs w:val="26"/>
          <w:lang w:val="fr-CA"/>
        </w:rPr>
        <w:t>é</w:t>
      </w:r>
      <w:r w:rsidRPr="00D417DD">
        <w:rPr>
          <w:rFonts w:ascii="Comic Sans MS" w:hAnsi="Comic Sans MS"/>
          <w:sz w:val="26"/>
          <w:szCs w:val="26"/>
          <w:lang w:val="fr-CA"/>
        </w:rPr>
        <w:t>criture hi</w:t>
      </w:r>
      <w:r w:rsidRPr="00D417DD">
        <w:rPr>
          <w:rFonts w:ascii="Comic Sans MS" w:hAnsi="Comic Sans MS" w:cs="Times New Roman"/>
          <w:sz w:val="26"/>
          <w:szCs w:val="26"/>
          <w:lang w:val="fr-CA"/>
        </w:rPr>
        <w:t>é</w:t>
      </w:r>
      <w:r w:rsidRPr="00D417DD">
        <w:rPr>
          <w:rFonts w:ascii="Comic Sans MS" w:hAnsi="Comic Sans MS"/>
          <w:sz w:val="26"/>
          <w:szCs w:val="26"/>
          <w:lang w:val="fr-CA"/>
        </w:rPr>
        <w:t>ratique, elle, est une version simplifi</w:t>
      </w:r>
      <w:r w:rsidRPr="00D417DD">
        <w:rPr>
          <w:rFonts w:ascii="Comic Sans MS" w:hAnsi="Comic Sans MS" w:cs="Times New Roman"/>
          <w:sz w:val="26"/>
          <w:szCs w:val="26"/>
          <w:lang w:val="fr-CA"/>
        </w:rPr>
        <w:t>é</w:t>
      </w:r>
      <w:r w:rsidRPr="00D417DD">
        <w:rPr>
          <w:rFonts w:ascii="Comic Sans MS" w:hAnsi="Comic Sans MS"/>
          <w:sz w:val="26"/>
          <w:szCs w:val="26"/>
          <w:lang w:val="fr-CA"/>
        </w:rPr>
        <w:t>e de la pr</w:t>
      </w:r>
      <w:r w:rsidRPr="00D417DD">
        <w:rPr>
          <w:rFonts w:ascii="Comic Sans MS" w:hAnsi="Comic Sans MS" w:cs="Times New Roman"/>
          <w:sz w:val="26"/>
          <w:szCs w:val="26"/>
          <w:lang w:val="fr-CA"/>
        </w:rPr>
        <w:t>é</w:t>
      </w:r>
      <w:r w:rsidRPr="00D417DD">
        <w:rPr>
          <w:rFonts w:ascii="Comic Sans MS" w:hAnsi="Comic Sans MS"/>
          <w:sz w:val="26"/>
          <w:szCs w:val="26"/>
          <w:lang w:val="fr-CA"/>
        </w:rPr>
        <w:t>c</w:t>
      </w:r>
      <w:r w:rsidRPr="00D417DD">
        <w:rPr>
          <w:rFonts w:ascii="Comic Sans MS" w:hAnsi="Comic Sans MS" w:cs="Times New Roman"/>
          <w:sz w:val="26"/>
          <w:szCs w:val="26"/>
          <w:lang w:val="fr-CA"/>
        </w:rPr>
        <w:t>é</w:t>
      </w:r>
      <w:r w:rsidRPr="00D417DD">
        <w:rPr>
          <w:rFonts w:ascii="Comic Sans MS" w:hAnsi="Comic Sans MS"/>
          <w:sz w:val="26"/>
          <w:szCs w:val="26"/>
          <w:lang w:val="fr-CA"/>
        </w:rPr>
        <w:t xml:space="preserve">dente, plus rapide et plus simple </w:t>
      </w:r>
      <w:r w:rsidRPr="00D417DD">
        <w:rPr>
          <w:rFonts w:ascii="Comic Sans MS" w:hAnsi="Comic Sans MS" w:cs="Times New Roman"/>
          <w:sz w:val="26"/>
          <w:szCs w:val="26"/>
          <w:lang w:val="fr-CA"/>
        </w:rPr>
        <w:t>à</w:t>
      </w:r>
      <w:r w:rsidRPr="00D417DD">
        <w:rPr>
          <w:rFonts w:ascii="Comic Sans MS" w:hAnsi="Comic Sans MS"/>
          <w:sz w:val="26"/>
          <w:szCs w:val="26"/>
          <w:lang w:val="fr-CA"/>
        </w:rPr>
        <w:t xml:space="preserve"> dessiner sur les papyrus.</w:t>
      </w:r>
    </w:p>
    <w:p w14:paraId="7EF76FAF" w14:textId="77777777" w:rsidR="00D417DD" w:rsidRDefault="00D417DD" w:rsidP="00D417DD">
      <w:pPr>
        <w:rPr>
          <w:rFonts w:ascii="Comic Sans MS" w:hAnsi="Comic Sans MS"/>
          <w:sz w:val="26"/>
          <w:szCs w:val="26"/>
          <w:lang w:val="fr-CA"/>
        </w:rPr>
      </w:pPr>
    </w:p>
    <w:p w14:paraId="75849611" w14:textId="77777777" w:rsidR="00C0528B" w:rsidRPr="00C0528B" w:rsidRDefault="00C0528B" w:rsidP="00D417DD">
      <w:pPr>
        <w:rPr>
          <w:rFonts w:ascii="Comic Sans MS" w:hAnsi="Comic Sans MS"/>
          <w:sz w:val="26"/>
          <w:szCs w:val="26"/>
          <w:lang w:val="fr-CA"/>
        </w:rPr>
      </w:pPr>
      <w:r>
        <w:rPr>
          <w:rFonts w:ascii="Comic Sans MS" w:hAnsi="Comic Sans MS"/>
          <w:b/>
          <w:sz w:val="26"/>
          <w:szCs w:val="26"/>
          <w:lang w:val="fr-CA"/>
        </w:rPr>
        <w:t>Écrits sacrés</w:t>
      </w:r>
    </w:p>
    <w:p w14:paraId="7A7DF000" w14:textId="77777777" w:rsidR="00D417DD" w:rsidRPr="00D417DD" w:rsidRDefault="00D417DD" w:rsidP="00D417DD">
      <w:pPr>
        <w:rPr>
          <w:rFonts w:ascii="Comic Sans MS" w:hAnsi="Comic Sans MS"/>
          <w:sz w:val="26"/>
          <w:szCs w:val="26"/>
          <w:lang w:val="fr-CA"/>
        </w:rPr>
      </w:pPr>
      <w:r w:rsidRPr="00D417DD">
        <w:rPr>
          <w:rFonts w:ascii="Comic Sans MS" w:hAnsi="Comic Sans MS"/>
          <w:sz w:val="26"/>
          <w:szCs w:val="26"/>
          <w:lang w:val="fr-CA"/>
        </w:rPr>
        <w:tab/>
        <w:t xml:space="preserve">Pour les </w:t>
      </w:r>
      <w:r w:rsidRPr="00D417DD">
        <w:rPr>
          <w:rFonts w:ascii="Comic Sans MS" w:hAnsi="Comic Sans MS" w:cs="Times New Roman"/>
          <w:sz w:val="26"/>
          <w:szCs w:val="26"/>
          <w:lang w:val="fr-CA"/>
        </w:rPr>
        <w:t>É</w:t>
      </w:r>
      <w:r w:rsidRPr="00D417DD">
        <w:rPr>
          <w:rFonts w:ascii="Comic Sans MS" w:hAnsi="Comic Sans MS"/>
          <w:sz w:val="26"/>
          <w:szCs w:val="26"/>
          <w:lang w:val="fr-CA"/>
        </w:rPr>
        <w:t>gyptiens de l’Antiquit</w:t>
      </w:r>
      <w:r w:rsidRPr="00D417DD">
        <w:rPr>
          <w:rFonts w:ascii="Comic Sans MS" w:hAnsi="Comic Sans MS" w:cs="Times New Roman"/>
          <w:sz w:val="26"/>
          <w:szCs w:val="26"/>
          <w:lang w:val="fr-CA"/>
        </w:rPr>
        <w:t>é</w:t>
      </w:r>
      <w:r w:rsidRPr="00D417DD">
        <w:rPr>
          <w:rFonts w:ascii="Comic Sans MS" w:hAnsi="Comic Sans MS"/>
          <w:sz w:val="26"/>
          <w:szCs w:val="26"/>
          <w:lang w:val="fr-CA"/>
        </w:rPr>
        <w:t>, l’</w:t>
      </w:r>
      <w:r w:rsidRPr="00D417DD">
        <w:rPr>
          <w:rFonts w:ascii="Comic Sans MS" w:hAnsi="Comic Sans MS" w:cs="Times New Roman"/>
          <w:sz w:val="26"/>
          <w:szCs w:val="26"/>
          <w:lang w:val="fr-CA"/>
        </w:rPr>
        <w:t>é</w:t>
      </w:r>
      <w:r w:rsidRPr="00D417DD">
        <w:rPr>
          <w:rFonts w:ascii="Comic Sans MS" w:hAnsi="Comic Sans MS"/>
          <w:sz w:val="26"/>
          <w:szCs w:val="26"/>
          <w:lang w:val="fr-CA"/>
        </w:rPr>
        <w:t xml:space="preserve">criture est un don du dieu de la Sagesse, Thot. Ils la nomment </w:t>
      </w:r>
      <w:proofErr w:type="spellStart"/>
      <w:r w:rsidRPr="00D417DD">
        <w:rPr>
          <w:rFonts w:ascii="Comic Sans MS" w:hAnsi="Comic Sans MS"/>
          <w:i/>
          <w:sz w:val="26"/>
          <w:szCs w:val="26"/>
          <w:lang w:val="fr-CA"/>
        </w:rPr>
        <w:t>medouneter</w:t>
      </w:r>
      <w:proofErr w:type="spellEnd"/>
      <w:r w:rsidRPr="00D417DD">
        <w:rPr>
          <w:rFonts w:ascii="Comic Sans MS" w:hAnsi="Comic Sans MS"/>
          <w:sz w:val="26"/>
          <w:szCs w:val="26"/>
          <w:lang w:val="fr-CA"/>
        </w:rPr>
        <w:t xml:space="preserve">, qui signifie </w:t>
      </w:r>
      <w:r w:rsidRPr="00D417DD">
        <w:rPr>
          <w:rFonts w:ascii="Comic Sans MS" w:hAnsi="Comic Sans MS" w:cs="Times New Roman"/>
          <w:sz w:val="26"/>
          <w:szCs w:val="26"/>
          <w:lang w:val="fr-CA"/>
        </w:rPr>
        <w:t>«</w:t>
      </w:r>
      <w:r w:rsidRPr="00D417DD">
        <w:rPr>
          <w:rFonts w:ascii="Comic Sans MS" w:hAnsi="Comic Sans MS"/>
          <w:sz w:val="26"/>
          <w:szCs w:val="26"/>
          <w:lang w:val="fr-CA"/>
        </w:rPr>
        <w:t> paroles divines </w:t>
      </w:r>
      <w:r w:rsidRPr="00D417DD">
        <w:rPr>
          <w:rFonts w:ascii="Comic Sans MS" w:hAnsi="Comic Sans MS" w:cs="Times New Roman"/>
          <w:sz w:val="26"/>
          <w:szCs w:val="26"/>
          <w:lang w:val="fr-CA"/>
        </w:rPr>
        <w:t>»</w:t>
      </w:r>
      <w:r w:rsidRPr="00D417DD">
        <w:rPr>
          <w:rFonts w:ascii="Comic Sans MS" w:hAnsi="Comic Sans MS"/>
          <w:sz w:val="26"/>
          <w:szCs w:val="26"/>
          <w:lang w:val="fr-CA"/>
        </w:rPr>
        <w:t>. Pour eux, les signes ont en effet un pouvoir magique et sont vivants.</w:t>
      </w:r>
    </w:p>
    <w:p w14:paraId="4C6D2A82" w14:textId="77777777" w:rsidR="00D417DD" w:rsidRDefault="00D417DD" w:rsidP="00D417DD">
      <w:pPr>
        <w:rPr>
          <w:rFonts w:ascii="Comic Sans MS" w:hAnsi="Comic Sans MS"/>
          <w:sz w:val="26"/>
          <w:szCs w:val="26"/>
          <w:lang w:val="fr-CA"/>
        </w:rPr>
      </w:pPr>
      <w:r w:rsidRPr="00D417DD">
        <w:rPr>
          <w:rFonts w:ascii="Comic Sans MS" w:hAnsi="Comic Sans MS"/>
          <w:sz w:val="26"/>
          <w:szCs w:val="26"/>
          <w:lang w:val="fr-CA"/>
        </w:rPr>
        <w:tab/>
        <w:t>Plus tard, les Grecs d</w:t>
      </w:r>
      <w:r w:rsidRPr="00D417DD">
        <w:rPr>
          <w:rFonts w:ascii="Comic Sans MS" w:hAnsi="Comic Sans MS" w:cs="Times New Roman"/>
          <w:sz w:val="26"/>
          <w:szCs w:val="26"/>
          <w:lang w:val="fr-CA"/>
        </w:rPr>
        <w:t>é</w:t>
      </w:r>
      <w:r w:rsidRPr="00D417DD">
        <w:rPr>
          <w:rFonts w:ascii="Comic Sans MS" w:hAnsi="Comic Sans MS"/>
          <w:sz w:val="26"/>
          <w:szCs w:val="26"/>
          <w:lang w:val="fr-CA"/>
        </w:rPr>
        <w:t>signeront l’</w:t>
      </w:r>
      <w:r w:rsidRPr="00D417DD">
        <w:rPr>
          <w:rFonts w:ascii="Comic Sans MS" w:hAnsi="Comic Sans MS" w:cs="Times New Roman"/>
          <w:sz w:val="26"/>
          <w:szCs w:val="26"/>
          <w:lang w:val="fr-CA"/>
        </w:rPr>
        <w:t>é</w:t>
      </w:r>
      <w:r w:rsidRPr="00D417DD">
        <w:rPr>
          <w:rFonts w:ascii="Comic Sans MS" w:hAnsi="Comic Sans MS"/>
          <w:sz w:val="26"/>
          <w:szCs w:val="26"/>
          <w:lang w:val="fr-CA"/>
        </w:rPr>
        <w:t xml:space="preserve">criture </w:t>
      </w:r>
      <w:r w:rsidRPr="00D417DD">
        <w:rPr>
          <w:rFonts w:ascii="Comic Sans MS" w:hAnsi="Comic Sans MS" w:cs="Times New Roman"/>
          <w:sz w:val="26"/>
          <w:szCs w:val="26"/>
          <w:lang w:val="fr-CA"/>
        </w:rPr>
        <w:t>é</w:t>
      </w:r>
      <w:r w:rsidRPr="00D417DD">
        <w:rPr>
          <w:rFonts w:ascii="Comic Sans MS" w:hAnsi="Comic Sans MS"/>
          <w:sz w:val="26"/>
          <w:szCs w:val="26"/>
          <w:lang w:val="fr-CA"/>
        </w:rPr>
        <w:t xml:space="preserve">gyptienne par les termes de </w:t>
      </w:r>
      <w:proofErr w:type="spellStart"/>
      <w:r w:rsidRPr="00D417DD">
        <w:rPr>
          <w:rFonts w:ascii="Comic Sans MS" w:hAnsi="Comic Sans MS"/>
          <w:i/>
          <w:sz w:val="26"/>
          <w:szCs w:val="26"/>
          <w:lang w:val="fr-CA"/>
        </w:rPr>
        <w:t>hieros</w:t>
      </w:r>
      <w:proofErr w:type="spellEnd"/>
      <w:r w:rsidRPr="00D417DD">
        <w:rPr>
          <w:rFonts w:ascii="Comic Sans MS" w:hAnsi="Comic Sans MS"/>
          <w:sz w:val="26"/>
          <w:szCs w:val="26"/>
          <w:lang w:val="fr-CA"/>
        </w:rPr>
        <w:t xml:space="preserve"> et </w:t>
      </w:r>
      <w:proofErr w:type="spellStart"/>
      <w:r w:rsidRPr="00D417DD">
        <w:rPr>
          <w:rFonts w:ascii="Comic Sans MS" w:hAnsi="Comic Sans MS"/>
          <w:i/>
          <w:sz w:val="26"/>
          <w:szCs w:val="26"/>
          <w:lang w:val="fr-CA"/>
        </w:rPr>
        <w:t>gluphein</w:t>
      </w:r>
      <w:proofErr w:type="spellEnd"/>
      <w:r>
        <w:rPr>
          <w:rFonts w:ascii="Comic Sans MS" w:hAnsi="Comic Sans MS"/>
          <w:sz w:val="26"/>
          <w:szCs w:val="26"/>
          <w:lang w:val="fr-CA"/>
        </w:rPr>
        <w:t>,</w:t>
      </w:r>
      <w:r w:rsidRPr="00D417DD">
        <w:rPr>
          <w:rFonts w:ascii="Comic Sans MS" w:hAnsi="Comic Sans MS"/>
          <w:sz w:val="26"/>
          <w:szCs w:val="26"/>
          <w:lang w:val="fr-CA"/>
        </w:rPr>
        <w:t xml:space="preserve"> soit hi</w:t>
      </w:r>
      <w:r w:rsidRPr="00D417DD">
        <w:rPr>
          <w:rFonts w:ascii="Comic Sans MS" w:hAnsi="Comic Sans MS" w:cs="Times New Roman"/>
          <w:sz w:val="26"/>
          <w:szCs w:val="26"/>
          <w:lang w:val="fr-CA"/>
        </w:rPr>
        <w:t>é</w:t>
      </w:r>
      <w:r w:rsidRPr="00D417DD">
        <w:rPr>
          <w:rFonts w:ascii="Comic Sans MS" w:hAnsi="Comic Sans MS"/>
          <w:sz w:val="26"/>
          <w:szCs w:val="26"/>
          <w:lang w:val="fr-CA"/>
        </w:rPr>
        <w:t xml:space="preserve">roglyphes, qui veut dire </w:t>
      </w:r>
      <w:r w:rsidRPr="00D417DD">
        <w:rPr>
          <w:rFonts w:ascii="Comic Sans MS" w:hAnsi="Comic Sans MS" w:cs="Times New Roman"/>
          <w:sz w:val="26"/>
          <w:szCs w:val="26"/>
          <w:lang w:val="fr-CA"/>
        </w:rPr>
        <w:t>«</w:t>
      </w:r>
      <w:r w:rsidRPr="00D417DD">
        <w:rPr>
          <w:rFonts w:ascii="Comic Sans MS" w:hAnsi="Comic Sans MS"/>
          <w:sz w:val="26"/>
          <w:szCs w:val="26"/>
          <w:lang w:val="fr-CA"/>
        </w:rPr>
        <w:t> gravures sacr</w:t>
      </w:r>
      <w:r w:rsidRPr="00D417DD">
        <w:rPr>
          <w:rFonts w:ascii="Comic Sans MS" w:hAnsi="Comic Sans MS" w:cs="Times New Roman"/>
          <w:sz w:val="26"/>
          <w:szCs w:val="26"/>
          <w:lang w:val="fr-CA"/>
        </w:rPr>
        <w:t>é</w:t>
      </w:r>
      <w:r w:rsidRPr="00D417DD">
        <w:rPr>
          <w:rFonts w:ascii="Comic Sans MS" w:hAnsi="Comic Sans MS"/>
          <w:sz w:val="26"/>
          <w:szCs w:val="26"/>
          <w:lang w:val="fr-CA"/>
        </w:rPr>
        <w:t>es </w:t>
      </w:r>
      <w:r w:rsidRPr="00D417DD">
        <w:rPr>
          <w:rFonts w:ascii="Comic Sans MS" w:hAnsi="Comic Sans MS" w:cs="Times New Roman"/>
          <w:sz w:val="26"/>
          <w:szCs w:val="26"/>
          <w:lang w:val="fr-CA"/>
        </w:rPr>
        <w:t>»</w:t>
      </w:r>
      <w:r w:rsidRPr="00D417DD">
        <w:rPr>
          <w:rFonts w:ascii="Comic Sans MS" w:hAnsi="Comic Sans MS"/>
          <w:sz w:val="26"/>
          <w:szCs w:val="26"/>
          <w:lang w:val="fr-CA"/>
        </w:rPr>
        <w:t>. En effet, on ne la retrouve jamais sur le papyrus, mais grav</w:t>
      </w:r>
      <w:r w:rsidRPr="00D417DD">
        <w:rPr>
          <w:rFonts w:ascii="Comic Sans MS" w:hAnsi="Comic Sans MS" w:cs="Times New Roman"/>
          <w:sz w:val="26"/>
          <w:szCs w:val="26"/>
          <w:lang w:val="fr-CA"/>
        </w:rPr>
        <w:t>é</w:t>
      </w:r>
      <w:r w:rsidRPr="00D417DD">
        <w:rPr>
          <w:rFonts w:ascii="Comic Sans MS" w:hAnsi="Comic Sans MS"/>
          <w:sz w:val="26"/>
          <w:szCs w:val="26"/>
          <w:lang w:val="fr-CA"/>
        </w:rPr>
        <w:t xml:space="preserve">e dans la pierre des statues ou peinte sur les murs des tombeaux. </w:t>
      </w:r>
    </w:p>
    <w:p w14:paraId="13049678" w14:textId="77777777" w:rsidR="00C0528B" w:rsidRDefault="00C0528B" w:rsidP="00D417DD">
      <w:pPr>
        <w:rPr>
          <w:rFonts w:ascii="Comic Sans MS" w:hAnsi="Comic Sans MS"/>
          <w:sz w:val="26"/>
          <w:szCs w:val="26"/>
          <w:lang w:val="fr-CA"/>
        </w:rPr>
      </w:pPr>
    </w:p>
    <w:p w14:paraId="320D39E2" w14:textId="77777777" w:rsidR="00C0528B" w:rsidRPr="00C0528B" w:rsidRDefault="00C0528B" w:rsidP="00D417DD">
      <w:pPr>
        <w:rPr>
          <w:rFonts w:ascii="Comic Sans MS" w:hAnsi="Comic Sans MS"/>
          <w:b/>
          <w:sz w:val="26"/>
          <w:szCs w:val="26"/>
          <w:lang w:val="fr-CA"/>
        </w:rPr>
      </w:pPr>
      <w:r>
        <w:rPr>
          <w:rFonts w:ascii="Comic Sans MS" w:hAnsi="Comic Sans MS"/>
          <w:b/>
          <w:sz w:val="26"/>
          <w:szCs w:val="26"/>
          <w:lang w:val="fr-CA"/>
        </w:rPr>
        <w:t>Les voyelles</w:t>
      </w:r>
    </w:p>
    <w:p w14:paraId="40726719" w14:textId="77777777" w:rsidR="00C0528B" w:rsidRDefault="00C0528B" w:rsidP="00D417DD">
      <w:pPr>
        <w:rPr>
          <w:rFonts w:ascii="Comic Sans MS" w:hAnsi="Comic Sans MS"/>
          <w:sz w:val="26"/>
          <w:szCs w:val="26"/>
          <w:lang w:val="fr-CA"/>
        </w:rPr>
      </w:pPr>
      <w:r>
        <w:rPr>
          <w:rFonts w:ascii="Comic Sans MS" w:hAnsi="Comic Sans MS"/>
          <w:sz w:val="26"/>
          <w:szCs w:val="26"/>
          <w:lang w:val="fr-CA"/>
        </w:rPr>
        <w:tab/>
        <w:t xml:space="preserve">L’écriture hiéroglyphique est un système complexe de plus de 700 signes, qui représentent des images et des sons. Les hiéroglyphes ne comportent pas de voyelles. Il n’y a que quelques semi-voyelles, comme le « y ». Dans le langage parlé toutefois, les voyelles s’entendent. D’autres langues actuelles fonctionnent de même [c’est le cas de l’arabe moderne]. Comme les égyptologues n’ont pas de preuves de la voyelle utilisée dans un mot, il faut deviner le son. En réalité, on sait traduire les hiéroglyphes mais pas les prononcer. C’est la raison pour laquelle un même mot peut s’écrire différemment. Apprendre à lire les hiéroglyphes demande du temps. </w:t>
      </w:r>
    </w:p>
    <w:p w14:paraId="7FE9F54E" w14:textId="77777777" w:rsidR="00C0528B" w:rsidRDefault="00C0528B" w:rsidP="00D417DD">
      <w:pPr>
        <w:rPr>
          <w:rFonts w:ascii="Comic Sans MS" w:hAnsi="Comic Sans MS"/>
          <w:sz w:val="26"/>
          <w:szCs w:val="26"/>
          <w:lang w:val="fr-CA"/>
        </w:rPr>
      </w:pPr>
    </w:p>
    <w:p w14:paraId="4D74BFA0" w14:textId="77777777" w:rsidR="00C0528B" w:rsidRDefault="00C0528B" w:rsidP="00D417DD">
      <w:pPr>
        <w:rPr>
          <w:rFonts w:ascii="Comic Sans MS" w:hAnsi="Comic Sans MS"/>
          <w:b/>
          <w:sz w:val="26"/>
          <w:szCs w:val="26"/>
          <w:lang w:val="fr-CA"/>
        </w:rPr>
      </w:pPr>
      <w:r w:rsidRPr="00C0528B">
        <w:rPr>
          <w:rFonts w:ascii="Comic Sans MS" w:hAnsi="Comic Sans MS"/>
          <w:b/>
          <w:sz w:val="26"/>
          <w:szCs w:val="26"/>
          <w:lang w:val="fr-CA"/>
        </w:rPr>
        <w:t>Écritures simplifiées</w:t>
      </w:r>
    </w:p>
    <w:p w14:paraId="12E83492" w14:textId="77777777" w:rsidR="00C0528B" w:rsidRDefault="00C0528B" w:rsidP="00D417DD">
      <w:pPr>
        <w:rPr>
          <w:rFonts w:ascii="Comic Sans MS" w:hAnsi="Comic Sans MS"/>
          <w:sz w:val="26"/>
          <w:szCs w:val="26"/>
          <w:lang w:val="fr-CA"/>
        </w:rPr>
      </w:pPr>
      <w:r>
        <w:rPr>
          <w:rFonts w:ascii="Comic Sans MS" w:hAnsi="Comic Sans MS"/>
          <w:sz w:val="26"/>
          <w:szCs w:val="26"/>
          <w:lang w:val="fr-CA"/>
        </w:rPr>
        <w:tab/>
        <w:t xml:space="preserve">Pour leur usage courant, les Égyptiens mettent au point deux systèmes d’écriture simplifiée. L’écriture, hiératique – « qui concerne les choses sacrées », ainsi nommée par les Grecs, car c’est l’écriture utilisée par les prêtres – </w:t>
      </w:r>
      <w:proofErr w:type="spellStart"/>
      <w:r>
        <w:rPr>
          <w:rFonts w:ascii="Comic Sans MS" w:hAnsi="Comic Sans MS"/>
          <w:sz w:val="26"/>
          <w:szCs w:val="26"/>
          <w:lang w:val="fr-CA"/>
        </w:rPr>
        <w:t>apparaît</w:t>
      </w:r>
      <w:proofErr w:type="spellEnd"/>
      <w:r>
        <w:rPr>
          <w:rFonts w:ascii="Comic Sans MS" w:hAnsi="Comic Sans MS"/>
          <w:sz w:val="26"/>
          <w:szCs w:val="26"/>
          <w:lang w:val="fr-CA"/>
        </w:rPr>
        <w:t xml:space="preserve"> sous l’Ancien Empire. Puis une nouvelle écriture, dite démotique, (du grec </w:t>
      </w:r>
      <w:proofErr w:type="spellStart"/>
      <w:r>
        <w:rPr>
          <w:rFonts w:ascii="Comic Sans MS" w:hAnsi="Comic Sans MS"/>
          <w:i/>
          <w:sz w:val="26"/>
          <w:szCs w:val="26"/>
          <w:lang w:val="fr-CA"/>
        </w:rPr>
        <w:t>dêmos</w:t>
      </w:r>
      <w:proofErr w:type="spellEnd"/>
      <w:r>
        <w:rPr>
          <w:rFonts w:ascii="Comic Sans MS" w:hAnsi="Comic Sans MS"/>
          <w:i/>
          <w:sz w:val="26"/>
          <w:szCs w:val="26"/>
          <w:lang w:val="fr-CA"/>
        </w:rPr>
        <w:t>,</w:t>
      </w:r>
      <w:r>
        <w:rPr>
          <w:rFonts w:ascii="Comic Sans MS" w:hAnsi="Comic Sans MS"/>
          <w:sz w:val="26"/>
          <w:szCs w:val="26"/>
          <w:lang w:val="fr-CA"/>
        </w:rPr>
        <w:t xml:space="preserve"> « peuple ») plus simple et fluide, s’impose pendant la Basse Époque (vers 700 avant notre ère). </w:t>
      </w:r>
    </w:p>
    <w:p w14:paraId="7135778A" w14:textId="77777777" w:rsidR="00DC4CF2" w:rsidRDefault="00DC4CF2" w:rsidP="00D417DD">
      <w:pPr>
        <w:rPr>
          <w:rFonts w:ascii="Comic Sans MS" w:hAnsi="Comic Sans MS"/>
          <w:sz w:val="26"/>
          <w:szCs w:val="26"/>
          <w:lang w:val="fr-CA"/>
        </w:rPr>
      </w:pPr>
    </w:p>
    <w:p w14:paraId="2B37D34F" w14:textId="77777777" w:rsidR="00DC4CF2" w:rsidRDefault="00DC4CF2" w:rsidP="00D417DD">
      <w:pPr>
        <w:rPr>
          <w:rFonts w:ascii="Comic Sans MS" w:hAnsi="Comic Sans MS"/>
          <w:sz w:val="26"/>
          <w:szCs w:val="26"/>
          <w:lang w:val="fr-CA"/>
        </w:rPr>
      </w:pPr>
    </w:p>
    <w:p w14:paraId="17B24003" w14:textId="77777777" w:rsidR="00DC4CF2" w:rsidRPr="00DC4CF2" w:rsidRDefault="00DC4CF2" w:rsidP="00DC4CF2">
      <w:pPr>
        <w:jc w:val="center"/>
        <w:rPr>
          <w:rFonts w:ascii="Blessings through Raindrops" w:hAnsi="Blessings through Raindrops"/>
          <w:b/>
          <w:sz w:val="72"/>
          <w:szCs w:val="72"/>
          <w:u w:val="single"/>
          <w:lang w:val="fr-CA"/>
        </w:rPr>
      </w:pPr>
      <w:r w:rsidRPr="00DC4CF2">
        <w:rPr>
          <w:rFonts w:ascii="Blessings through Raindrops" w:hAnsi="Blessings through Raindrops"/>
          <w:b/>
          <w:noProof/>
          <w:sz w:val="72"/>
          <w:szCs w:val="72"/>
          <w:u w:val="single"/>
        </w:rPr>
        <w:lastRenderedPageBreak/>
        <w:drawing>
          <wp:anchor distT="0" distB="0" distL="114300" distR="114300" simplePos="0" relativeHeight="251658240" behindDoc="0" locked="0" layoutInCell="1" allowOverlap="1" wp14:anchorId="2C4E836A" wp14:editId="5B14488E">
            <wp:simplePos x="0" y="0"/>
            <wp:positionH relativeFrom="margin">
              <wp:align>center</wp:align>
            </wp:positionH>
            <wp:positionV relativeFrom="margin">
              <wp:align>center</wp:align>
            </wp:positionV>
            <wp:extent cx="6490335" cy="6057900"/>
            <wp:effectExtent l="0" t="0" r="1206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3c1f1958105410367902148d31cd0b.gif"/>
                    <pic:cNvPicPr/>
                  </pic:nvPicPr>
                  <pic:blipFill>
                    <a:blip r:embed="rId5">
                      <a:extLst>
                        <a:ext uri="{28A0092B-C50C-407E-A947-70E740481C1C}">
                          <a14:useLocalDpi xmlns:a14="http://schemas.microsoft.com/office/drawing/2010/main" val="0"/>
                        </a:ext>
                      </a:extLst>
                    </a:blip>
                    <a:stretch>
                      <a:fillRect/>
                    </a:stretch>
                  </pic:blipFill>
                  <pic:spPr>
                    <a:xfrm>
                      <a:off x="0" y="0"/>
                      <a:ext cx="6490335" cy="6057900"/>
                    </a:xfrm>
                    <a:prstGeom prst="rect">
                      <a:avLst/>
                    </a:prstGeom>
                  </pic:spPr>
                </pic:pic>
              </a:graphicData>
            </a:graphic>
            <wp14:sizeRelH relativeFrom="page">
              <wp14:pctWidth>0</wp14:pctWidth>
            </wp14:sizeRelH>
            <wp14:sizeRelV relativeFrom="page">
              <wp14:pctHeight>0</wp14:pctHeight>
            </wp14:sizeRelV>
          </wp:anchor>
        </w:drawing>
      </w:r>
      <w:r w:rsidRPr="00DC4CF2">
        <w:rPr>
          <w:rFonts w:ascii="Blessings through Raindrops" w:hAnsi="Blessings through Raindrops"/>
          <w:b/>
          <w:sz w:val="72"/>
          <w:szCs w:val="72"/>
          <w:u w:val="single"/>
          <w:lang w:val="fr-CA"/>
        </w:rPr>
        <w:t>LES HIÉROGLYPHE</w:t>
      </w:r>
      <w:bookmarkStart w:id="0" w:name="_GoBack"/>
      <w:bookmarkEnd w:id="0"/>
      <w:r w:rsidRPr="00DC4CF2">
        <w:rPr>
          <w:rFonts w:ascii="Blessings through Raindrops" w:hAnsi="Blessings through Raindrops"/>
          <w:b/>
          <w:sz w:val="72"/>
          <w:szCs w:val="72"/>
          <w:u w:val="single"/>
          <w:lang w:val="fr-CA"/>
        </w:rPr>
        <w:t>S</w:t>
      </w:r>
    </w:p>
    <w:sectPr w:rsidR="00DC4CF2" w:rsidRPr="00DC4CF2" w:rsidSect="00C0528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lessings through Raindrops">
    <w:panose1 w:val="02000000000000000000"/>
    <w:charset w:val="00"/>
    <w:family w:val="auto"/>
    <w:pitch w:val="variable"/>
    <w:sig w:usb0="A000002F" w:usb1="00000042"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DD"/>
    <w:rsid w:val="00C0528B"/>
    <w:rsid w:val="00C9190A"/>
    <w:rsid w:val="00D417DD"/>
    <w:rsid w:val="00D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E2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C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C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282</Words>
  <Characters>1614</Characters>
  <Application>Microsoft Macintosh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2</cp:revision>
  <dcterms:created xsi:type="dcterms:W3CDTF">2016-02-15T22:48:00Z</dcterms:created>
  <dcterms:modified xsi:type="dcterms:W3CDTF">2016-02-15T23:22:00Z</dcterms:modified>
</cp:coreProperties>
</file>